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199BC" w14:textId="44517A8D" w:rsidR="002A2571" w:rsidRDefault="005D18CE" w:rsidP="00695987">
      <w:pPr>
        <w:spacing w:after="0" w:line="240" w:lineRule="auto"/>
        <w:jc w:val="center"/>
        <w:textAlignment w:val="baseline"/>
        <w:rPr>
          <w:rFonts w:ascii="Gill Sans MT Pro Book" w:eastAsia="Times New Roman" w:hAnsi="Gill Sans MT Pro Book" w:cs="Segoe UI"/>
          <w:b/>
          <w:bCs/>
          <w:sz w:val="24"/>
          <w:szCs w:val="24"/>
        </w:rPr>
      </w:pPr>
      <w:r w:rsidRPr="00A956E5">
        <w:rPr>
          <w:rFonts w:ascii="Garamond" w:hAnsi="Garamond"/>
          <w:noProof/>
        </w:rPr>
        <w:drawing>
          <wp:anchor distT="0" distB="0" distL="114300" distR="114300" simplePos="0" relativeHeight="251659264" behindDoc="0" locked="0" layoutInCell="1" allowOverlap="1" wp14:anchorId="4B9B9EDB" wp14:editId="1ACE7616">
            <wp:simplePos x="0" y="0"/>
            <wp:positionH relativeFrom="margin">
              <wp:posOffset>342900</wp:posOffset>
            </wp:positionH>
            <wp:positionV relativeFrom="paragraph">
              <wp:posOffset>-537955</wp:posOffset>
            </wp:positionV>
            <wp:extent cx="3020580" cy="526634"/>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extLst>
                        <a:ext uri="{28A0092B-C50C-407E-A947-70E740481C1C}">
                          <a14:useLocalDpi xmlns:a14="http://schemas.microsoft.com/office/drawing/2010/main" val="0"/>
                        </a:ext>
                      </a:extLst>
                    </a:blip>
                    <a:stretch>
                      <a:fillRect/>
                    </a:stretch>
                  </pic:blipFill>
                  <pic:spPr>
                    <a:xfrm>
                      <a:off x="0" y="0"/>
                      <a:ext cx="3020580" cy="52663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b/>
          <w:noProof/>
        </w:rPr>
        <w:drawing>
          <wp:anchor distT="0" distB="0" distL="114300" distR="114300" simplePos="0" relativeHeight="251661312" behindDoc="0" locked="0" layoutInCell="1" allowOverlap="1" wp14:anchorId="171DB175" wp14:editId="51F310CA">
            <wp:simplePos x="0" y="0"/>
            <wp:positionH relativeFrom="margin">
              <wp:posOffset>3514725</wp:posOffset>
            </wp:positionH>
            <wp:positionV relativeFrom="paragraph">
              <wp:posOffset>-661670</wp:posOffset>
            </wp:positionV>
            <wp:extent cx="1657350" cy="761446"/>
            <wp:effectExtent l="0" t="0" r="0" b="63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7350" cy="761446"/>
                    </a:xfrm>
                    <a:prstGeom prst="rect">
                      <a:avLst/>
                    </a:prstGeom>
                  </pic:spPr>
                </pic:pic>
              </a:graphicData>
            </a:graphic>
            <wp14:sizeRelH relativeFrom="page">
              <wp14:pctWidth>0</wp14:pctWidth>
            </wp14:sizeRelH>
            <wp14:sizeRelV relativeFrom="page">
              <wp14:pctHeight>0</wp14:pctHeight>
            </wp14:sizeRelV>
          </wp:anchor>
        </w:drawing>
      </w:r>
    </w:p>
    <w:p w14:paraId="0D211D01" w14:textId="60F0F42B" w:rsidR="002A2571" w:rsidRDefault="002A2571" w:rsidP="00695987">
      <w:pPr>
        <w:spacing w:after="0" w:line="240" w:lineRule="auto"/>
        <w:jc w:val="center"/>
        <w:textAlignment w:val="baseline"/>
        <w:rPr>
          <w:rFonts w:ascii="Gill Sans MT Pro Book" w:eastAsia="Times New Roman" w:hAnsi="Gill Sans MT Pro Book" w:cs="Segoe UI"/>
          <w:b/>
          <w:bCs/>
          <w:sz w:val="24"/>
          <w:szCs w:val="24"/>
        </w:rPr>
      </w:pPr>
    </w:p>
    <w:p w14:paraId="1E97B6A6" w14:textId="77777777" w:rsidR="00E37623" w:rsidRDefault="00E37623" w:rsidP="00695987">
      <w:pPr>
        <w:spacing w:after="0" w:line="240" w:lineRule="auto"/>
        <w:jc w:val="center"/>
        <w:textAlignment w:val="baseline"/>
        <w:rPr>
          <w:rFonts w:ascii="Gill Sans MT Pro Book" w:eastAsia="Times New Roman" w:hAnsi="Gill Sans MT Pro Book" w:cs="Segoe UI"/>
          <w:b/>
          <w:bCs/>
          <w:sz w:val="32"/>
          <w:szCs w:val="32"/>
        </w:rPr>
      </w:pPr>
    </w:p>
    <w:p w14:paraId="3F5A8CB2" w14:textId="77777777" w:rsidR="00E37623" w:rsidRDefault="00E37623" w:rsidP="00695987">
      <w:pPr>
        <w:spacing w:after="0" w:line="240" w:lineRule="auto"/>
        <w:jc w:val="center"/>
        <w:textAlignment w:val="baseline"/>
        <w:rPr>
          <w:rFonts w:ascii="Gill Sans MT Pro Book" w:eastAsia="Times New Roman" w:hAnsi="Gill Sans MT Pro Book" w:cs="Segoe UI"/>
          <w:b/>
          <w:bCs/>
          <w:sz w:val="32"/>
          <w:szCs w:val="32"/>
        </w:rPr>
      </w:pPr>
    </w:p>
    <w:p w14:paraId="20DB23CD" w14:textId="0DFD4905" w:rsidR="00695987" w:rsidRPr="002A2571" w:rsidRDefault="00695987" w:rsidP="00695987">
      <w:pPr>
        <w:spacing w:after="0" w:line="240" w:lineRule="auto"/>
        <w:jc w:val="center"/>
        <w:textAlignment w:val="baseline"/>
        <w:rPr>
          <w:rFonts w:ascii="Gill Sans MT Pro Book" w:eastAsia="Times New Roman" w:hAnsi="Gill Sans MT Pro Book" w:cs="Segoe UI"/>
          <w:color w:val="000000"/>
          <w:sz w:val="32"/>
          <w:szCs w:val="32"/>
        </w:rPr>
      </w:pPr>
      <w:r w:rsidRPr="002A2571">
        <w:rPr>
          <w:rFonts w:ascii="Gill Sans MT Pro Book" w:eastAsia="Times New Roman" w:hAnsi="Gill Sans MT Pro Book" w:cs="Segoe UI"/>
          <w:b/>
          <w:bCs/>
          <w:sz w:val="32"/>
          <w:szCs w:val="32"/>
        </w:rPr>
        <w:t>202</w:t>
      </w:r>
      <w:r w:rsidR="004359BA">
        <w:rPr>
          <w:rFonts w:ascii="Gill Sans MT Pro Book" w:eastAsia="Times New Roman" w:hAnsi="Gill Sans MT Pro Book" w:cs="Segoe UI"/>
          <w:b/>
          <w:bCs/>
          <w:sz w:val="32"/>
          <w:szCs w:val="32"/>
        </w:rPr>
        <w:t>4</w:t>
      </w:r>
      <w:r w:rsidRPr="002A2571">
        <w:rPr>
          <w:rFonts w:ascii="Gill Sans MT Pro Book" w:eastAsia="Times New Roman" w:hAnsi="Gill Sans MT Pro Book" w:cs="Segoe UI"/>
          <w:b/>
          <w:bCs/>
          <w:sz w:val="32"/>
          <w:szCs w:val="32"/>
        </w:rPr>
        <w:t xml:space="preserve"> Competitive Grant Application Guidelines</w:t>
      </w:r>
    </w:p>
    <w:p w14:paraId="11F92905"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 </w:t>
      </w:r>
    </w:p>
    <w:p w14:paraId="1EA76B7A" w14:textId="28B80164" w:rsidR="00695987" w:rsidRPr="002A2571" w:rsidRDefault="00695987" w:rsidP="00695987">
      <w:pPr>
        <w:spacing w:after="0" w:line="240" w:lineRule="auto"/>
        <w:jc w:val="center"/>
        <w:textAlignment w:val="baseline"/>
        <w:rPr>
          <w:rFonts w:ascii="Gill Sans MT Pro Book" w:eastAsia="Times New Roman" w:hAnsi="Gill Sans MT Pro Book" w:cs="Segoe UI"/>
          <w:sz w:val="28"/>
          <w:szCs w:val="28"/>
        </w:rPr>
      </w:pPr>
      <w:r w:rsidRPr="002A2571">
        <w:rPr>
          <w:rFonts w:ascii="Gill Sans MT Pro Book" w:eastAsia="Times New Roman" w:hAnsi="Gill Sans MT Pro Book" w:cs="Segoe UI"/>
          <w:b/>
          <w:bCs/>
          <w:sz w:val="28"/>
          <w:szCs w:val="28"/>
        </w:rPr>
        <w:t xml:space="preserve">Deadline for Applications: 5:00 PM (AKST) </w:t>
      </w:r>
      <w:r w:rsidR="00902DFD" w:rsidRPr="002A2571">
        <w:rPr>
          <w:rFonts w:ascii="Gill Sans MT Pro Book" w:eastAsia="Times New Roman" w:hAnsi="Gill Sans MT Pro Book" w:cs="Segoe UI"/>
          <w:b/>
          <w:bCs/>
          <w:sz w:val="28"/>
          <w:szCs w:val="28"/>
        </w:rPr>
        <w:t xml:space="preserve">Friday, </w:t>
      </w:r>
      <w:r w:rsidR="00FF78C6">
        <w:rPr>
          <w:rFonts w:ascii="Gill Sans MT Pro Book" w:eastAsia="Times New Roman" w:hAnsi="Gill Sans MT Pro Book" w:cs="Segoe UI"/>
          <w:b/>
          <w:bCs/>
          <w:sz w:val="28"/>
          <w:szCs w:val="28"/>
        </w:rPr>
        <w:t>October 1</w:t>
      </w:r>
      <w:r w:rsidR="004359BA">
        <w:rPr>
          <w:rFonts w:ascii="Gill Sans MT Pro Book" w:eastAsia="Times New Roman" w:hAnsi="Gill Sans MT Pro Book" w:cs="Segoe UI"/>
          <w:b/>
          <w:bCs/>
          <w:sz w:val="28"/>
          <w:szCs w:val="28"/>
        </w:rPr>
        <w:t>8</w:t>
      </w:r>
      <w:r w:rsidR="00902DFD" w:rsidRPr="002A2571">
        <w:rPr>
          <w:rFonts w:ascii="Gill Sans MT Pro Book" w:eastAsia="Times New Roman" w:hAnsi="Gill Sans MT Pro Book" w:cs="Segoe UI"/>
          <w:b/>
          <w:bCs/>
          <w:sz w:val="28"/>
          <w:szCs w:val="28"/>
        </w:rPr>
        <w:t>, 202</w:t>
      </w:r>
      <w:r w:rsidR="004359BA">
        <w:rPr>
          <w:rFonts w:ascii="Gill Sans MT Pro Book" w:eastAsia="Times New Roman" w:hAnsi="Gill Sans MT Pro Book" w:cs="Segoe UI"/>
          <w:b/>
          <w:bCs/>
          <w:sz w:val="28"/>
          <w:szCs w:val="28"/>
        </w:rPr>
        <w:t>4</w:t>
      </w:r>
    </w:p>
    <w:p w14:paraId="17D2E5D0" w14:textId="6FB069B0" w:rsidR="00695987" w:rsidRPr="002A2571" w:rsidRDefault="00695987" w:rsidP="00695987">
      <w:pPr>
        <w:spacing w:after="0" w:line="240" w:lineRule="auto"/>
        <w:jc w:val="center"/>
        <w:textAlignment w:val="baseline"/>
        <w:rPr>
          <w:rFonts w:ascii="Gill Sans MT Pro Book" w:eastAsia="Times New Roman" w:hAnsi="Gill Sans MT Pro Book" w:cs="Segoe UI"/>
          <w:sz w:val="28"/>
          <w:szCs w:val="28"/>
        </w:rPr>
      </w:pPr>
      <w:r w:rsidRPr="002A2571">
        <w:rPr>
          <w:rFonts w:ascii="Gill Sans MT Pro Book" w:eastAsia="Calibri" w:hAnsi="Gill Sans MT Pro Book" w:cs="Times New Roman"/>
          <w:noProof/>
          <w:sz w:val="28"/>
          <w:szCs w:val="28"/>
        </w:rPr>
        <w:drawing>
          <wp:inline distT="0" distB="0" distL="0" distR="0" wp14:anchorId="7EAF376F" wp14:editId="22EEAC1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A2571">
        <w:rPr>
          <w:rFonts w:ascii="Gill Sans MT Pro Book" w:eastAsia="Times New Roman" w:hAnsi="Gill Sans MT Pro Book" w:cs="Segoe UI"/>
          <w:b/>
          <w:bCs/>
          <w:sz w:val="28"/>
          <w:szCs w:val="28"/>
        </w:rPr>
        <w:t xml:space="preserve">Grant Requests Up to </w:t>
      </w:r>
      <w:r w:rsidR="00902DFD" w:rsidRPr="002A2571">
        <w:rPr>
          <w:rFonts w:ascii="Gill Sans MT Pro Book" w:eastAsia="Times New Roman" w:hAnsi="Gill Sans MT Pro Book" w:cs="Segoe UI"/>
          <w:b/>
          <w:bCs/>
          <w:sz w:val="28"/>
          <w:szCs w:val="28"/>
        </w:rPr>
        <w:t>$</w:t>
      </w:r>
      <w:r w:rsidR="00FF78C6">
        <w:rPr>
          <w:rFonts w:ascii="Gill Sans MT Pro Book" w:eastAsia="Times New Roman" w:hAnsi="Gill Sans MT Pro Book" w:cs="Segoe UI"/>
          <w:b/>
          <w:bCs/>
          <w:sz w:val="28"/>
          <w:szCs w:val="28"/>
        </w:rPr>
        <w:t>3</w:t>
      </w:r>
      <w:r w:rsidR="00902DFD" w:rsidRPr="002A2571">
        <w:rPr>
          <w:rFonts w:ascii="Gill Sans MT Pro Book" w:eastAsia="Times New Roman" w:hAnsi="Gill Sans MT Pro Book" w:cs="Segoe UI"/>
          <w:b/>
          <w:bCs/>
          <w:sz w:val="28"/>
          <w:szCs w:val="28"/>
        </w:rPr>
        <w:t>,000</w:t>
      </w:r>
    </w:p>
    <w:p w14:paraId="10C722C6"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color w:val="7030A0"/>
          <w:sz w:val="24"/>
          <w:szCs w:val="24"/>
        </w:rPr>
        <w:t> </w:t>
      </w:r>
    </w:p>
    <w:p w14:paraId="428DC0F9" w14:textId="2FFCBED4" w:rsidR="00695987" w:rsidRPr="00902DFD" w:rsidRDefault="00695987" w:rsidP="00695987">
      <w:pPr>
        <w:spacing w:after="0" w:line="240" w:lineRule="auto"/>
        <w:jc w:val="center"/>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 xml:space="preserve">Application Period Opens: </w:t>
      </w:r>
      <w:r w:rsidR="00A71FC4">
        <w:rPr>
          <w:rFonts w:ascii="Gill Sans MT Pro Book" w:eastAsia="Times New Roman" w:hAnsi="Gill Sans MT Pro Book" w:cs="Segoe UI"/>
          <w:b/>
          <w:bCs/>
          <w:sz w:val="24"/>
          <w:szCs w:val="24"/>
        </w:rPr>
        <w:t>Tuesday</w:t>
      </w:r>
      <w:r w:rsidR="00902DFD" w:rsidRPr="00967B1E">
        <w:rPr>
          <w:rFonts w:ascii="Gill Sans MT Pro Book" w:eastAsia="Times New Roman" w:hAnsi="Gill Sans MT Pro Book" w:cs="Segoe UI"/>
          <w:b/>
          <w:bCs/>
          <w:sz w:val="24"/>
          <w:szCs w:val="24"/>
        </w:rPr>
        <w:t xml:space="preserve">, </w:t>
      </w:r>
      <w:r w:rsidR="00FF78C6">
        <w:rPr>
          <w:rFonts w:ascii="Gill Sans MT Pro Book" w:eastAsia="Times New Roman" w:hAnsi="Gill Sans MT Pro Book" w:cs="Segoe UI"/>
          <w:b/>
          <w:bCs/>
          <w:sz w:val="24"/>
          <w:szCs w:val="24"/>
        </w:rPr>
        <w:t xml:space="preserve">September </w:t>
      </w:r>
      <w:r w:rsidR="00A71FC4">
        <w:rPr>
          <w:rFonts w:ascii="Gill Sans MT Pro Book" w:eastAsia="Times New Roman" w:hAnsi="Gill Sans MT Pro Book" w:cs="Segoe UI"/>
          <w:b/>
          <w:bCs/>
          <w:sz w:val="24"/>
          <w:szCs w:val="24"/>
        </w:rPr>
        <w:t>3</w:t>
      </w:r>
      <w:r w:rsidR="00902DFD" w:rsidRPr="00967B1E">
        <w:rPr>
          <w:rFonts w:ascii="Gill Sans MT Pro Book" w:eastAsia="Times New Roman" w:hAnsi="Gill Sans MT Pro Book" w:cs="Segoe UI"/>
          <w:b/>
          <w:bCs/>
          <w:sz w:val="24"/>
          <w:szCs w:val="24"/>
        </w:rPr>
        <w:t>, 202</w:t>
      </w:r>
      <w:r w:rsidR="00A71FC4">
        <w:rPr>
          <w:rFonts w:ascii="Gill Sans MT Pro Book" w:eastAsia="Times New Roman" w:hAnsi="Gill Sans MT Pro Book" w:cs="Segoe UI"/>
          <w:b/>
          <w:bCs/>
          <w:sz w:val="24"/>
          <w:szCs w:val="24"/>
        </w:rPr>
        <w:t>4</w:t>
      </w:r>
    </w:p>
    <w:p w14:paraId="5330EF64"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p>
    <w:p w14:paraId="599EBF1C" w14:textId="4E5213C0"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b/>
          <w:bCs/>
          <w:sz w:val="24"/>
          <w:szCs w:val="24"/>
        </w:rPr>
        <w:t>Purpose</w:t>
      </w:r>
      <w:r w:rsidRPr="00902DFD">
        <w:rPr>
          <w:rFonts w:ascii="Gill Sans MT Pro Book" w:eastAsia="Times New Roman" w:hAnsi="Gill Sans MT Pro Book" w:cs="Segoe UI"/>
          <w:sz w:val="24"/>
          <w:szCs w:val="24"/>
        </w:rPr>
        <w:t> </w:t>
      </w:r>
    </w:p>
    <w:p w14:paraId="3A167CE0" w14:textId="44781CEE" w:rsidR="00695987" w:rsidRPr="00902DFD" w:rsidRDefault="00695987" w:rsidP="00695987">
      <w:pPr>
        <w:spacing w:after="0" w:line="240" w:lineRule="auto"/>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 xml:space="preserve">The </w:t>
      </w:r>
      <w:r w:rsidR="00FF78C6">
        <w:rPr>
          <w:rFonts w:ascii="Gill Sans MT Pro Book" w:eastAsia="Times New Roman" w:hAnsi="Gill Sans MT Pro Book" w:cs="Segoe UI"/>
          <w:sz w:val="24"/>
          <w:szCs w:val="24"/>
        </w:rPr>
        <w:t xml:space="preserve">Cordova Community </w:t>
      </w:r>
      <w:r w:rsidRPr="00902DFD">
        <w:rPr>
          <w:rFonts w:ascii="Gill Sans MT Pro Book" w:eastAsia="Times New Roman" w:hAnsi="Gill Sans MT Pro Book" w:cs="Segoe UI"/>
          <w:sz w:val="24"/>
          <w:szCs w:val="24"/>
        </w:rPr>
        <w:t>Foundation</w:t>
      </w:r>
      <w:r w:rsidR="00902DFD">
        <w:rPr>
          <w:rFonts w:ascii="Gill Sans MT Pro Book" w:eastAsia="Times New Roman" w:hAnsi="Gill Sans MT Pro Book" w:cs="Segoe UI"/>
          <w:sz w:val="24"/>
          <w:szCs w:val="24"/>
        </w:rPr>
        <w:t xml:space="preserve"> (</w:t>
      </w:r>
      <w:r w:rsidR="00306926">
        <w:rPr>
          <w:rFonts w:ascii="Gill Sans MT Pro Book" w:eastAsia="Times New Roman" w:hAnsi="Gill Sans MT Pro Book" w:cs="Segoe UI"/>
          <w:sz w:val="24"/>
          <w:szCs w:val="24"/>
        </w:rPr>
        <w:t>CC</w:t>
      </w:r>
      <w:r w:rsidR="00902DFD">
        <w:rPr>
          <w:rFonts w:ascii="Gill Sans MT Pro Book" w:eastAsia="Times New Roman" w:hAnsi="Gill Sans MT Pro Book" w:cs="Segoe UI"/>
          <w:sz w:val="24"/>
          <w:szCs w:val="24"/>
        </w:rPr>
        <w:t>F)</w:t>
      </w:r>
      <w:r w:rsidRPr="00902DFD">
        <w:rPr>
          <w:rFonts w:ascii="Gill Sans MT Pro Book" w:eastAsia="Times New Roman" w:hAnsi="Gill Sans MT Pro Book" w:cs="Segoe UI"/>
          <w:sz w:val="24"/>
          <w:szCs w:val="24"/>
        </w:rPr>
        <w:t xml:space="preserve">, an Affiliate of The Alaska Community Foundation (ACF), seeks applications from charitable organizations and programs in </w:t>
      </w:r>
      <w:r w:rsidR="00FF78C6">
        <w:rPr>
          <w:rFonts w:ascii="Gill Sans MT Pro Book" w:eastAsia="Times New Roman" w:hAnsi="Gill Sans MT Pro Book" w:cs="Segoe UI"/>
          <w:sz w:val="24"/>
          <w:szCs w:val="24"/>
        </w:rPr>
        <w:t>the Cordova area</w:t>
      </w:r>
      <w:r w:rsidRPr="00902DFD">
        <w:rPr>
          <w:rFonts w:ascii="Gill Sans MT Pro Book" w:eastAsia="Times New Roman" w:hAnsi="Gill Sans MT Pro Book" w:cs="Segoe UI"/>
          <w:sz w:val="24"/>
          <w:szCs w:val="24"/>
        </w:rPr>
        <w:t>.</w:t>
      </w:r>
      <w:r w:rsidR="00902DFD">
        <w:rPr>
          <w:rFonts w:ascii="Gill Sans MT Pro Book" w:eastAsia="Times New Roman" w:hAnsi="Gill Sans MT Pro Book" w:cs="Segoe UI"/>
          <w:sz w:val="24"/>
          <w:szCs w:val="24"/>
        </w:rPr>
        <w:t xml:space="preserve"> </w:t>
      </w:r>
      <w:r w:rsidR="00FF78C6">
        <w:rPr>
          <w:rFonts w:ascii="Gill Sans MT Pro Book" w:eastAsia="Times New Roman" w:hAnsi="Gill Sans MT Pro Book" w:cs="Segoe UI"/>
          <w:sz w:val="24"/>
          <w:szCs w:val="24"/>
        </w:rPr>
        <w:t xml:space="preserve">Grants </w:t>
      </w:r>
      <w:r w:rsidR="003104E3" w:rsidRPr="00902DFD">
        <w:rPr>
          <w:rFonts w:ascii="Gill Sans MT Pro Book" w:eastAsia="Times New Roman" w:hAnsi="Gill Sans MT Pro Book" w:cs="Segoe UI"/>
          <w:sz w:val="24"/>
          <w:szCs w:val="24"/>
        </w:rPr>
        <w:t>may support a broad range of community needs, including, but not limited to health and wellness, education, the great outdoors, arts and culture, and community development</w:t>
      </w:r>
      <w:r w:rsidR="00902DFD">
        <w:rPr>
          <w:rFonts w:ascii="Gill Sans MT Pro Book" w:eastAsia="Times New Roman" w:hAnsi="Gill Sans MT Pro Book" w:cs="Segoe UI"/>
          <w:sz w:val="24"/>
          <w:szCs w:val="24"/>
        </w:rPr>
        <w:t>.</w:t>
      </w:r>
      <w:r w:rsidR="00FD0E50">
        <w:rPr>
          <w:rFonts w:ascii="Gill Sans MT Pro Book" w:eastAsia="Times New Roman" w:hAnsi="Gill Sans MT Pro Book" w:cs="Segoe UI"/>
          <w:sz w:val="24"/>
          <w:szCs w:val="24"/>
        </w:rPr>
        <w:t xml:space="preserve"> </w:t>
      </w:r>
      <w:r w:rsidR="008065C3">
        <w:rPr>
          <w:rFonts w:ascii="Gill Sans MT Pro Book" w:eastAsia="Times New Roman" w:hAnsi="Gill Sans MT Pro Book" w:cs="Segoe UI"/>
          <w:b/>
          <w:bCs/>
          <w:sz w:val="24"/>
          <w:szCs w:val="24"/>
        </w:rPr>
        <w:t>In honor of the 2024 Cordova High School All-Year Reunion, p</w:t>
      </w:r>
      <w:r w:rsidR="00FD0E50" w:rsidRPr="00FD0E50">
        <w:rPr>
          <w:rFonts w:ascii="Gill Sans MT Pro Book" w:eastAsia="Times New Roman" w:hAnsi="Gill Sans MT Pro Book" w:cs="Segoe UI"/>
          <w:b/>
          <w:bCs/>
          <w:sz w:val="24"/>
          <w:szCs w:val="24"/>
        </w:rPr>
        <w:t xml:space="preserve">riority will be given to organizations focused on </w:t>
      </w:r>
      <w:r w:rsidR="00FD0E50">
        <w:rPr>
          <w:rFonts w:ascii="Gill Sans MT Pro Book" w:eastAsia="Times New Roman" w:hAnsi="Gill Sans MT Pro Book" w:cs="Segoe UI"/>
          <w:b/>
          <w:bCs/>
          <w:sz w:val="24"/>
          <w:szCs w:val="24"/>
        </w:rPr>
        <w:t>projects or programs that benefit school-aged children</w:t>
      </w:r>
      <w:r w:rsidR="008065C3">
        <w:rPr>
          <w:rFonts w:ascii="Gill Sans MT Pro Book" w:eastAsia="Times New Roman" w:hAnsi="Gill Sans MT Pro Book" w:cs="Segoe UI"/>
          <w:b/>
          <w:bCs/>
          <w:sz w:val="24"/>
          <w:szCs w:val="24"/>
        </w:rPr>
        <w:t>.</w:t>
      </w:r>
      <w:r w:rsidR="00FD0E50" w:rsidRPr="00FD0E50">
        <w:rPr>
          <w:rFonts w:ascii="Gill Sans MT Pro Book" w:eastAsia="Times New Roman" w:hAnsi="Gill Sans MT Pro Book" w:cs="Segoe UI"/>
          <w:sz w:val="24"/>
          <w:szCs w:val="24"/>
        </w:rPr>
        <w:t> </w:t>
      </w:r>
    </w:p>
    <w:p w14:paraId="14867301"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p>
    <w:p w14:paraId="076AC86A" w14:textId="6C22EBB4"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color w:val="7030A0"/>
          <w:sz w:val="24"/>
          <w:szCs w:val="24"/>
        </w:rPr>
        <w:t> </w:t>
      </w:r>
      <w:r w:rsidRPr="00902DFD">
        <w:rPr>
          <w:rFonts w:ascii="Gill Sans MT Pro Book" w:eastAsia="Times New Roman" w:hAnsi="Gill Sans MT Pro Book" w:cs="Segoe UI"/>
          <w:b/>
          <w:bCs/>
          <w:sz w:val="24"/>
          <w:szCs w:val="24"/>
        </w:rPr>
        <w:t>Eligibility</w:t>
      </w:r>
      <w:r w:rsidRPr="00902DFD">
        <w:rPr>
          <w:rFonts w:ascii="Gill Sans MT Pro Book" w:eastAsia="Times New Roman" w:hAnsi="Gill Sans MT Pro Book" w:cs="Segoe UI"/>
          <w:color w:val="7030A0"/>
          <w:sz w:val="24"/>
          <w:szCs w:val="24"/>
        </w:rPr>
        <w:t> </w:t>
      </w:r>
    </w:p>
    <w:p w14:paraId="2697487A"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b/>
          <w:bCs/>
          <w:sz w:val="24"/>
          <w:szCs w:val="24"/>
        </w:rPr>
        <w:t xml:space="preserve"> Your organization </w:t>
      </w:r>
      <w:r w:rsidRPr="00902DFD">
        <w:rPr>
          <w:rFonts w:ascii="Gill Sans MT Pro Book" w:eastAsia="Times New Roman" w:hAnsi="Gill Sans MT Pro Book" w:cs="Segoe UI"/>
          <w:b/>
          <w:bCs/>
          <w:sz w:val="24"/>
          <w:szCs w:val="24"/>
          <w:u w:val="single"/>
        </w:rPr>
        <w:t>is eligible</w:t>
      </w:r>
      <w:r w:rsidRPr="00902DFD">
        <w:rPr>
          <w:rFonts w:ascii="Gill Sans MT Pro Book" w:eastAsia="Times New Roman" w:hAnsi="Gill Sans MT Pro Book" w:cs="Segoe UI"/>
          <w:b/>
          <w:bCs/>
          <w:sz w:val="24"/>
          <w:szCs w:val="24"/>
        </w:rPr>
        <w:t xml:space="preserve"> for funding through this grant opportunity if it is one of the following:</w:t>
      </w:r>
      <w:r w:rsidRPr="00902DFD">
        <w:rPr>
          <w:rFonts w:ascii="Gill Sans MT Pro Book" w:eastAsia="Times New Roman" w:hAnsi="Gill Sans MT Pro Book" w:cs="Segoe UI"/>
          <w:sz w:val="24"/>
          <w:szCs w:val="24"/>
        </w:rPr>
        <w:t> </w:t>
      </w:r>
    </w:p>
    <w:p w14:paraId="14C42C1E" w14:textId="77777777" w:rsidR="00695987" w:rsidRPr="00902DFD" w:rsidRDefault="00695987" w:rsidP="00695987">
      <w:pPr>
        <w:numPr>
          <w:ilvl w:val="0"/>
          <w:numId w:val="1"/>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501(c)3 public charitable organization with 509(a)(1), 509(a)(2), or 509(a)(3) public charitable status as designated in your IRS Determination letter </w:t>
      </w:r>
    </w:p>
    <w:p w14:paraId="44DD2C6D" w14:textId="77777777" w:rsidR="00695987" w:rsidRPr="00902DFD" w:rsidRDefault="00695987" w:rsidP="00695987">
      <w:pPr>
        <w:numPr>
          <w:ilvl w:val="0"/>
          <w:numId w:val="1"/>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Faith-based organization providing social services </w:t>
      </w:r>
    </w:p>
    <w:p w14:paraId="73FE2DE8" w14:textId="77777777" w:rsidR="00695987" w:rsidRPr="00902DFD" w:rsidRDefault="00695987" w:rsidP="00695987">
      <w:pPr>
        <w:numPr>
          <w:ilvl w:val="0"/>
          <w:numId w:val="1"/>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Federally recognized Tribes or Tribal nonprofit organizations  </w:t>
      </w:r>
    </w:p>
    <w:p w14:paraId="79341517" w14:textId="77777777" w:rsidR="00695987" w:rsidRPr="00902DFD" w:rsidRDefault="00695987" w:rsidP="00695987">
      <w:pPr>
        <w:numPr>
          <w:ilvl w:val="0"/>
          <w:numId w:val="1"/>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City governments or Boroughs </w:t>
      </w:r>
    </w:p>
    <w:p w14:paraId="5E19FE47" w14:textId="77777777" w:rsidR="00695987" w:rsidRPr="00902DFD" w:rsidRDefault="00695987" w:rsidP="00695987">
      <w:pPr>
        <w:spacing w:after="0" w:line="240" w:lineRule="auto"/>
        <w:ind w:left="345"/>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 </w:t>
      </w:r>
    </w:p>
    <w:p w14:paraId="263CCB6D"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b/>
          <w:bCs/>
          <w:sz w:val="24"/>
          <w:szCs w:val="24"/>
        </w:rPr>
        <w:t xml:space="preserve">The following are </w:t>
      </w:r>
      <w:r w:rsidRPr="00902DFD">
        <w:rPr>
          <w:rFonts w:ascii="Gill Sans MT Pro Book" w:eastAsia="Times New Roman" w:hAnsi="Gill Sans MT Pro Book" w:cs="Segoe UI"/>
          <w:b/>
          <w:bCs/>
          <w:sz w:val="24"/>
          <w:szCs w:val="24"/>
          <w:u w:val="single"/>
        </w:rPr>
        <w:t>not eligible</w:t>
      </w:r>
      <w:r w:rsidRPr="00902DFD">
        <w:rPr>
          <w:rFonts w:ascii="Gill Sans MT Pro Book" w:eastAsia="Times New Roman" w:hAnsi="Gill Sans MT Pro Book" w:cs="Segoe UI"/>
          <w:b/>
          <w:bCs/>
          <w:sz w:val="24"/>
          <w:szCs w:val="24"/>
        </w:rPr>
        <w:t xml:space="preserve"> for grant funding: </w:t>
      </w:r>
      <w:r w:rsidRPr="00902DFD">
        <w:rPr>
          <w:rFonts w:ascii="Gill Sans MT Pro Book" w:eastAsia="Times New Roman" w:hAnsi="Gill Sans MT Pro Book" w:cs="Segoe UI"/>
          <w:sz w:val="24"/>
          <w:szCs w:val="24"/>
        </w:rPr>
        <w:t> </w:t>
      </w:r>
    </w:p>
    <w:p w14:paraId="0554E214" w14:textId="77777777" w:rsidR="00695987" w:rsidRPr="00902DFD" w:rsidRDefault="00695987" w:rsidP="00695987">
      <w:pPr>
        <w:numPr>
          <w:ilvl w:val="0"/>
          <w:numId w:val="2"/>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Individuals  </w:t>
      </w:r>
    </w:p>
    <w:p w14:paraId="2471C5B3" w14:textId="77777777" w:rsidR="00695987" w:rsidRPr="00902DFD" w:rsidRDefault="00695987" w:rsidP="00695987">
      <w:pPr>
        <w:numPr>
          <w:ilvl w:val="0"/>
          <w:numId w:val="2"/>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State or federal government agencies  </w:t>
      </w:r>
    </w:p>
    <w:p w14:paraId="3BBA32DA" w14:textId="77777777" w:rsidR="00695987" w:rsidRPr="00902DFD" w:rsidRDefault="00695987" w:rsidP="00695987">
      <w:pPr>
        <w:numPr>
          <w:ilvl w:val="0"/>
          <w:numId w:val="2"/>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For-profit organizations or businesses</w:t>
      </w:r>
    </w:p>
    <w:p w14:paraId="713DB254" w14:textId="77777777" w:rsidR="00695987" w:rsidRPr="00902DFD" w:rsidRDefault="00695987" w:rsidP="00695987">
      <w:pPr>
        <w:numPr>
          <w:ilvl w:val="0"/>
          <w:numId w:val="2"/>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Private nonprofit organizations (those not identified in their IRS determination letter as 509(a)(1), 509(a)(2), or 509(a)(3)  </w:t>
      </w:r>
    </w:p>
    <w:p w14:paraId="66EF3840" w14:textId="77777777" w:rsidR="00695987" w:rsidRPr="00902DFD" w:rsidRDefault="00695987" w:rsidP="00695987">
      <w:pPr>
        <w:numPr>
          <w:ilvl w:val="0"/>
          <w:numId w:val="3"/>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Requests for support that do not fall within the funding guidelines</w:t>
      </w:r>
    </w:p>
    <w:p w14:paraId="024DD349" w14:textId="77777777" w:rsidR="00695987" w:rsidRDefault="00695987" w:rsidP="00695987">
      <w:pPr>
        <w:numPr>
          <w:ilvl w:val="0"/>
          <w:numId w:val="3"/>
        </w:numPr>
        <w:spacing w:after="0" w:line="240" w:lineRule="auto"/>
        <w:ind w:left="1080"/>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Activities that improperly discriminate as to race, gender, marital status, sexual preference, age, disability, creed or ethnicity, or grants for religious indoctrination or other religious activities </w:t>
      </w:r>
    </w:p>
    <w:p w14:paraId="0C5F9D5F" w14:textId="777563DD" w:rsidR="00961882" w:rsidRPr="00902DFD" w:rsidRDefault="00961882" w:rsidP="00695987">
      <w:pPr>
        <w:numPr>
          <w:ilvl w:val="0"/>
          <w:numId w:val="3"/>
        </w:numPr>
        <w:spacing w:after="0" w:line="240" w:lineRule="auto"/>
        <w:ind w:left="1080"/>
        <w:textAlignment w:val="baseline"/>
        <w:rPr>
          <w:rFonts w:ascii="Gill Sans MT Pro Book" w:eastAsia="Times New Roman" w:hAnsi="Gill Sans MT Pro Book" w:cs="Segoe UI"/>
          <w:sz w:val="24"/>
          <w:szCs w:val="24"/>
        </w:rPr>
      </w:pPr>
      <w:r>
        <w:rPr>
          <w:rFonts w:ascii="Gill Sans MT Pro Book" w:eastAsia="Times New Roman" w:hAnsi="Gill Sans MT Pro Book" w:cs="Segoe UI"/>
          <w:sz w:val="24"/>
          <w:szCs w:val="24"/>
        </w:rPr>
        <w:t>Non-Alaska based organizations</w:t>
      </w:r>
    </w:p>
    <w:p w14:paraId="69C54558" w14:textId="77777777" w:rsidR="00E37623" w:rsidRDefault="00E37623" w:rsidP="00695987">
      <w:pPr>
        <w:spacing w:after="0" w:line="240" w:lineRule="auto"/>
        <w:textAlignment w:val="baseline"/>
        <w:rPr>
          <w:rFonts w:ascii="Gill Sans MT Pro Book" w:eastAsia="Times New Roman" w:hAnsi="Gill Sans MT Pro Book" w:cs="Arial"/>
          <w:b/>
          <w:bCs/>
          <w:sz w:val="24"/>
          <w:szCs w:val="24"/>
        </w:rPr>
      </w:pPr>
    </w:p>
    <w:p w14:paraId="1841743B" w14:textId="12B94CD5" w:rsidR="00695987" w:rsidRPr="00902DFD" w:rsidRDefault="00695987" w:rsidP="00695987">
      <w:pPr>
        <w:spacing w:after="0" w:line="240" w:lineRule="auto"/>
        <w:textAlignment w:val="baseline"/>
        <w:rPr>
          <w:rFonts w:ascii="Gill Sans MT Pro Book" w:eastAsia="Times New Roman" w:hAnsi="Gill Sans MT Pro Book" w:cs="Arial"/>
          <w:b/>
          <w:bCs/>
          <w:sz w:val="24"/>
          <w:szCs w:val="24"/>
        </w:rPr>
      </w:pPr>
      <w:r w:rsidRPr="00902DFD">
        <w:rPr>
          <w:rFonts w:ascii="Gill Sans MT Pro Book" w:eastAsia="Times New Roman" w:hAnsi="Gill Sans MT Pro Book" w:cs="Arial"/>
          <w:b/>
          <w:bCs/>
          <w:sz w:val="24"/>
          <w:szCs w:val="24"/>
        </w:rPr>
        <w:t xml:space="preserve">Fiscal Sponsorship: </w:t>
      </w:r>
    </w:p>
    <w:p w14:paraId="2214C1DE" w14:textId="0BDADB29" w:rsidR="00695987" w:rsidRPr="00902DFD" w:rsidRDefault="00695987" w:rsidP="00695987">
      <w:pPr>
        <w:spacing w:after="0" w:line="240" w:lineRule="auto"/>
        <w:textAlignment w:val="baseline"/>
        <w:rPr>
          <w:rFonts w:ascii="Gill Sans MT Pro Book" w:eastAsia="Times New Roman" w:hAnsi="Gill Sans MT Pro Book" w:cs="Arial"/>
          <w:sz w:val="24"/>
          <w:szCs w:val="24"/>
        </w:rPr>
      </w:pPr>
      <w:r w:rsidRPr="00902DFD">
        <w:rPr>
          <w:rFonts w:ascii="Gill Sans MT Pro Book" w:eastAsia="Times New Roman" w:hAnsi="Gill Sans MT Pro Book" w:cs="Arial"/>
          <w:sz w:val="24"/>
          <w:szCs w:val="24"/>
        </w:rPr>
        <w:t xml:space="preserve">Ineligible organizations may be able to receive funding for projects if they have support from a qualified organization that is willing to provide fiscal sponsorship. Fiscal sponsors must agree to take legal and fiscal responsibility for accepting grant funds from </w:t>
      </w:r>
      <w:r w:rsidR="00C20BFD">
        <w:rPr>
          <w:rFonts w:ascii="Gill Sans MT Pro Book" w:eastAsia="Times New Roman" w:hAnsi="Gill Sans MT Pro Book" w:cs="Arial"/>
          <w:sz w:val="24"/>
          <w:szCs w:val="24"/>
        </w:rPr>
        <w:t>CCF</w:t>
      </w:r>
      <w:r w:rsidRPr="00902DFD">
        <w:rPr>
          <w:rFonts w:ascii="Gill Sans MT Pro Book" w:eastAsia="Times New Roman" w:hAnsi="Gill Sans MT Pro Book" w:cs="Arial"/>
          <w:sz w:val="24"/>
          <w:szCs w:val="24"/>
        </w:rPr>
        <w:t xml:space="preserve"> on behalf of the ineligible </w:t>
      </w:r>
      <w:r w:rsidRPr="00902DFD">
        <w:rPr>
          <w:rFonts w:ascii="Gill Sans MT Pro Book" w:eastAsia="Times New Roman" w:hAnsi="Gill Sans MT Pro Book" w:cs="Arial"/>
          <w:sz w:val="24"/>
          <w:szCs w:val="24"/>
        </w:rPr>
        <w:lastRenderedPageBreak/>
        <w:t>organization. A letter from the fiscal sponsor must be submitted with the application for the project to be considered. Please utilize the fiscal sponsor letter template at the end of this document and include with your application.</w:t>
      </w:r>
    </w:p>
    <w:p w14:paraId="115E319A" w14:textId="77777777" w:rsidR="00695987" w:rsidRPr="00902DFD" w:rsidRDefault="00695987" w:rsidP="00695987">
      <w:pPr>
        <w:spacing w:after="0" w:line="240" w:lineRule="auto"/>
        <w:textAlignment w:val="baseline"/>
        <w:rPr>
          <w:rFonts w:ascii="Gill Sans MT Pro Book" w:eastAsia="Times New Roman" w:hAnsi="Gill Sans MT Pro Book" w:cs="Segoe UI"/>
          <w:b/>
          <w:bCs/>
          <w:color w:val="7030A0"/>
          <w:sz w:val="24"/>
          <w:szCs w:val="24"/>
        </w:rPr>
      </w:pPr>
    </w:p>
    <w:p w14:paraId="65A18D27" w14:textId="77777777" w:rsidR="00695987" w:rsidRPr="00902DFD" w:rsidRDefault="00695987" w:rsidP="00695987">
      <w:pPr>
        <w:spacing w:after="0" w:line="240" w:lineRule="auto"/>
        <w:textAlignment w:val="baseline"/>
        <w:rPr>
          <w:rFonts w:ascii="Gill Sans MT Pro Book" w:eastAsia="Times New Roman" w:hAnsi="Gill Sans MT Pro Book" w:cs="Segoe UI"/>
          <w:b/>
          <w:bCs/>
          <w:sz w:val="24"/>
          <w:szCs w:val="24"/>
        </w:rPr>
      </w:pPr>
    </w:p>
    <w:p w14:paraId="72E48350" w14:textId="77777777" w:rsidR="00902DFD" w:rsidRDefault="00902DFD" w:rsidP="00695987">
      <w:pPr>
        <w:spacing w:after="0" w:line="240" w:lineRule="auto"/>
        <w:textAlignment w:val="baseline"/>
        <w:rPr>
          <w:rFonts w:ascii="Gill Sans MT Pro Book" w:eastAsia="Times New Roman" w:hAnsi="Gill Sans MT Pro Book" w:cs="Segoe UI"/>
          <w:b/>
          <w:bCs/>
          <w:sz w:val="24"/>
          <w:szCs w:val="24"/>
        </w:rPr>
      </w:pPr>
    </w:p>
    <w:p w14:paraId="01B0F174" w14:textId="3B24191F"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b/>
          <w:bCs/>
          <w:sz w:val="24"/>
          <w:szCs w:val="24"/>
        </w:rPr>
        <w:t>Process </w:t>
      </w:r>
      <w:r w:rsidRPr="00902DFD">
        <w:rPr>
          <w:rFonts w:ascii="Gill Sans MT Pro Book" w:eastAsia="Times New Roman" w:hAnsi="Gill Sans MT Pro Book" w:cs="Segoe UI"/>
          <w:color w:val="7030A0"/>
          <w:sz w:val="24"/>
          <w:szCs w:val="24"/>
        </w:rPr>
        <w:t> </w:t>
      </w:r>
    </w:p>
    <w:p w14:paraId="7C2BB246" w14:textId="77777777" w:rsidR="00695987" w:rsidRPr="00902DFD" w:rsidRDefault="00695987" w:rsidP="00695987">
      <w:pPr>
        <w:numPr>
          <w:ilvl w:val="0"/>
          <w:numId w:val="6"/>
        </w:num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Review the guidelines to ensure that your organization is eligible for funding.  </w:t>
      </w:r>
    </w:p>
    <w:p w14:paraId="33631E0B" w14:textId="77777777" w:rsidR="00695987" w:rsidRPr="00902DFD" w:rsidRDefault="00695987" w:rsidP="00695987">
      <w:pPr>
        <w:numPr>
          <w:ilvl w:val="0"/>
          <w:numId w:val="6"/>
        </w:num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Contact the grant staff at (contact information below) if you have questions as to whether your organization or project is eligible for funding.  </w:t>
      </w:r>
    </w:p>
    <w:p w14:paraId="7C846B14" w14:textId="77777777" w:rsidR="00695987" w:rsidRPr="00902DFD" w:rsidRDefault="00695987" w:rsidP="00695987">
      <w:pPr>
        <w:numPr>
          <w:ilvl w:val="0"/>
          <w:numId w:val="6"/>
        </w:num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 xml:space="preserve">Log in to your account in ACF’s online grant management account at </w:t>
      </w:r>
      <w:hyperlink r:id="rId11" w:tgtFrame="_blank" w:history="1">
        <w:r w:rsidRPr="00902DFD">
          <w:rPr>
            <w:rFonts w:ascii="Gill Sans MT Pro Book" w:eastAsia="Times New Roman" w:hAnsi="Gill Sans MT Pro Book" w:cs="Segoe UI"/>
            <w:color w:val="7030A0"/>
            <w:sz w:val="24"/>
            <w:szCs w:val="24"/>
            <w:u w:val="single"/>
          </w:rPr>
          <w:t>https://www.grantinterface.com/Home/Logon?urlkey=alaska</w:t>
        </w:r>
      </w:hyperlink>
      <w:r w:rsidRPr="00902DFD">
        <w:rPr>
          <w:rFonts w:ascii="Gill Sans MT Pro Book" w:eastAsia="Times New Roman" w:hAnsi="Gill Sans MT Pro Book" w:cs="Segoe UI"/>
          <w:sz w:val="24"/>
          <w:szCs w:val="24"/>
        </w:rPr>
        <w:t>. If you are new to ACF’s grant management system, you will need to create a new profile before applying.  </w:t>
      </w:r>
    </w:p>
    <w:p w14:paraId="7F0CCB5C" w14:textId="77777777" w:rsidR="00695987" w:rsidRPr="00902DFD" w:rsidRDefault="00695987" w:rsidP="00695987">
      <w:pPr>
        <w:numPr>
          <w:ilvl w:val="0"/>
          <w:numId w:val="6"/>
        </w:num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Applicants will be asked to provide: </w:t>
      </w:r>
    </w:p>
    <w:p w14:paraId="28E2743F" w14:textId="77777777" w:rsidR="00695987" w:rsidRPr="00902DFD" w:rsidRDefault="00695987" w:rsidP="00E37623">
      <w:pPr>
        <w:numPr>
          <w:ilvl w:val="0"/>
          <w:numId w:val="7"/>
        </w:num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Requested grant amount </w:t>
      </w:r>
    </w:p>
    <w:p w14:paraId="1292570D" w14:textId="77777777" w:rsidR="00695987" w:rsidRPr="00902DFD" w:rsidRDefault="00695987" w:rsidP="00E37623">
      <w:pPr>
        <w:numPr>
          <w:ilvl w:val="0"/>
          <w:numId w:val="7"/>
        </w:num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Project description (population served and impact) </w:t>
      </w:r>
    </w:p>
    <w:p w14:paraId="1322501D" w14:textId="77777777" w:rsidR="00695987" w:rsidRPr="00902DFD" w:rsidRDefault="00695987" w:rsidP="00E37623">
      <w:pPr>
        <w:numPr>
          <w:ilvl w:val="0"/>
          <w:numId w:val="7"/>
        </w:num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Project budget and budget narrative  </w:t>
      </w:r>
    </w:p>
    <w:p w14:paraId="26681977" w14:textId="77777777" w:rsidR="00695987" w:rsidRPr="00902DFD" w:rsidRDefault="00695987" w:rsidP="00E37623">
      <w:pPr>
        <w:numPr>
          <w:ilvl w:val="0"/>
          <w:numId w:val="7"/>
        </w:num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Organizational background (mission, services provided, population served) </w:t>
      </w:r>
    </w:p>
    <w:p w14:paraId="2A23B1F3"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 </w:t>
      </w:r>
    </w:p>
    <w:p w14:paraId="366E78C5" w14:textId="5B17865B"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We look forward to hearing from all interested organizations that would like to apply for</w:t>
      </w:r>
      <w:r w:rsidR="00FF78C6">
        <w:rPr>
          <w:rFonts w:ascii="Gill Sans MT Pro Book" w:eastAsia="Times New Roman" w:hAnsi="Gill Sans MT Pro Book" w:cs="Segoe UI"/>
          <w:sz w:val="24"/>
          <w:szCs w:val="24"/>
        </w:rPr>
        <w:t xml:space="preserve"> the Cordova Community </w:t>
      </w:r>
      <w:r w:rsidRPr="00902DFD">
        <w:rPr>
          <w:rFonts w:ascii="Gill Sans MT Pro Book" w:eastAsia="Times New Roman" w:hAnsi="Gill Sans MT Pro Book" w:cs="Segoe UI"/>
          <w:sz w:val="24"/>
          <w:szCs w:val="24"/>
        </w:rPr>
        <w:t>Foundation’s grant opportunity. </w:t>
      </w:r>
    </w:p>
    <w:p w14:paraId="471BDE9B"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sz w:val="24"/>
          <w:szCs w:val="24"/>
        </w:rPr>
        <w:t> </w:t>
      </w:r>
    </w:p>
    <w:p w14:paraId="1337AD43"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b/>
          <w:bCs/>
          <w:sz w:val="24"/>
          <w:szCs w:val="24"/>
        </w:rPr>
        <w:t>Contact Information </w:t>
      </w:r>
      <w:r w:rsidRPr="00902DFD">
        <w:rPr>
          <w:rFonts w:ascii="Gill Sans MT Pro Book" w:eastAsia="Times New Roman" w:hAnsi="Gill Sans MT Pro Book" w:cs="Segoe UI"/>
          <w:sz w:val="24"/>
          <w:szCs w:val="24"/>
        </w:rPr>
        <w:t> </w:t>
      </w:r>
    </w:p>
    <w:p w14:paraId="59FEABB8"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r w:rsidRPr="00902DFD">
        <w:rPr>
          <w:rFonts w:ascii="Gill Sans MT Pro Book" w:eastAsia="Times New Roman" w:hAnsi="Gill Sans MT Pro Book" w:cs="Segoe UI"/>
          <w:color w:val="7030A0"/>
          <w:sz w:val="24"/>
          <w:szCs w:val="24"/>
        </w:rPr>
        <w:t> </w:t>
      </w:r>
    </w:p>
    <w:p w14:paraId="3D96323F" w14:textId="7326B0B3" w:rsidR="00695987" w:rsidRDefault="002A2571" w:rsidP="00695987">
      <w:pPr>
        <w:spacing w:after="0" w:line="240" w:lineRule="auto"/>
        <w:textAlignment w:val="baseline"/>
        <w:rPr>
          <w:rFonts w:ascii="Gill Sans MT Pro Book" w:eastAsia="Times New Roman" w:hAnsi="Gill Sans MT Pro Book" w:cs="Segoe UI"/>
          <w:sz w:val="24"/>
          <w:szCs w:val="24"/>
        </w:rPr>
      </w:pPr>
      <w:r>
        <w:rPr>
          <w:rFonts w:ascii="Gill Sans MT Pro Book" w:eastAsia="Times New Roman" w:hAnsi="Gill Sans MT Pro Book" w:cs="Segoe UI"/>
          <w:sz w:val="24"/>
          <w:szCs w:val="24"/>
        </w:rPr>
        <w:t xml:space="preserve">For general questions, including requests for discussion about possible projects, contact </w:t>
      </w:r>
      <w:r w:rsidR="00FF78C6">
        <w:rPr>
          <w:rFonts w:ascii="Gill Sans MT Pro Book" w:eastAsia="Times New Roman" w:hAnsi="Gill Sans MT Pro Book" w:cs="Segoe UI"/>
          <w:sz w:val="24"/>
          <w:szCs w:val="24"/>
        </w:rPr>
        <w:t xml:space="preserve">Gayle Groff, Program Manager, Cordova Community Foundation at </w:t>
      </w:r>
      <w:hyperlink r:id="rId12" w:history="1">
        <w:r w:rsidR="00FF78C6" w:rsidRPr="009706E4">
          <w:rPr>
            <w:rStyle w:val="Hyperlink"/>
            <w:rFonts w:ascii="Gill Sans MT Pro Book" w:eastAsia="Times New Roman" w:hAnsi="Gill Sans MT Pro Book" w:cs="Segoe UI"/>
            <w:sz w:val="24"/>
            <w:szCs w:val="24"/>
          </w:rPr>
          <w:t>ggroff@alaskacf.org</w:t>
        </w:r>
      </w:hyperlink>
      <w:r w:rsidR="00FF78C6">
        <w:rPr>
          <w:rFonts w:ascii="Gill Sans MT Pro Book" w:eastAsia="Times New Roman" w:hAnsi="Gill Sans MT Pro Book" w:cs="Segoe UI"/>
          <w:sz w:val="24"/>
          <w:szCs w:val="24"/>
        </w:rPr>
        <w:t>.</w:t>
      </w:r>
    </w:p>
    <w:p w14:paraId="7F4FE8EE" w14:textId="77777777" w:rsidR="00695987" w:rsidRPr="00902DFD" w:rsidRDefault="00695987" w:rsidP="00695987">
      <w:pPr>
        <w:spacing w:after="0" w:line="240" w:lineRule="auto"/>
        <w:textAlignment w:val="baseline"/>
        <w:rPr>
          <w:rFonts w:ascii="Gill Sans MT Pro Book" w:eastAsia="Times New Roman" w:hAnsi="Gill Sans MT Pro Book" w:cs="Segoe UI"/>
          <w:sz w:val="24"/>
          <w:szCs w:val="24"/>
        </w:rPr>
      </w:pPr>
    </w:p>
    <w:p w14:paraId="29D98813" w14:textId="6D291E79" w:rsidR="00695987" w:rsidRPr="00961882" w:rsidRDefault="002A2571" w:rsidP="00961882">
      <w:pPr>
        <w:spacing w:after="0" w:line="240" w:lineRule="auto"/>
        <w:textAlignment w:val="baseline"/>
        <w:rPr>
          <w:rFonts w:ascii="Gill Sans MT Pro Book" w:eastAsia="Times New Roman" w:hAnsi="Gill Sans MT Pro Book" w:cs="Segoe UI"/>
          <w:sz w:val="24"/>
          <w:szCs w:val="24"/>
        </w:rPr>
      </w:pPr>
      <w:r>
        <w:rPr>
          <w:rFonts w:ascii="Gill Sans MT Pro Book" w:eastAsia="Times New Roman" w:hAnsi="Gill Sans MT Pro Book" w:cs="Segoe UI"/>
          <w:sz w:val="24"/>
          <w:szCs w:val="24"/>
        </w:rPr>
        <w:t>For eligibility and technical questions about the online grant system, please contact</w:t>
      </w:r>
      <w:r w:rsidR="00961882">
        <w:rPr>
          <w:rFonts w:ascii="Gill Sans MT Pro Book" w:eastAsia="Times New Roman" w:hAnsi="Gill Sans MT Pro Book" w:cs="Segoe UI"/>
          <w:sz w:val="24"/>
          <w:szCs w:val="24"/>
        </w:rPr>
        <w:t xml:space="preserve"> The</w:t>
      </w:r>
      <w:r w:rsidR="00695987" w:rsidRPr="00902DFD">
        <w:rPr>
          <w:rFonts w:ascii="Gill Sans MT Pro Book" w:eastAsia="Times New Roman" w:hAnsi="Gill Sans MT Pro Book" w:cs="Segoe UI"/>
          <w:sz w:val="24"/>
          <w:szCs w:val="24"/>
        </w:rPr>
        <w:t xml:space="preserve"> Alaska Community Foundation</w:t>
      </w:r>
      <w:r w:rsidR="00961882">
        <w:rPr>
          <w:rFonts w:ascii="Gill Sans MT Pro Book" w:eastAsia="Times New Roman" w:hAnsi="Gill Sans MT Pro Book" w:cs="Segoe UI"/>
          <w:sz w:val="24"/>
          <w:szCs w:val="24"/>
        </w:rPr>
        <w:t>’s</w:t>
      </w:r>
      <w:r>
        <w:rPr>
          <w:rFonts w:ascii="Gill Sans MT Pro Book" w:eastAsia="Times New Roman" w:hAnsi="Gill Sans MT Pro Book" w:cs="Segoe UI"/>
          <w:sz w:val="24"/>
          <w:szCs w:val="24"/>
        </w:rPr>
        <w:t xml:space="preserve"> </w:t>
      </w:r>
      <w:r w:rsidR="00961882">
        <w:rPr>
          <w:rFonts w:ascii="Gill Sans MT Pro Book" w:eastAsia="Times New Roman" w:hAnsi="Gill Sans MT Pro Book" w:cs="Segoe UI"/>
          <w:sz w:val="24"/>
          <w:szCs w:val="24"/>
        </w:rPr>
        <w:t xml:space="preserve">Affiliate Staff </w:t>
      </w:r>
      <w:r>
        <w:rPr>
          <w:rFonts w:ascii="Gill Sans MT Pro Book" w:eastAsia="Times New Roman" w:hAnsi="Gill Sans MT Pro Book" w:cs="Segoe UI"/>
          <w:sz w:val="24"/>
          <w:szCs w:val="24"/>
        </w:rPr>
        <w:t>at</w:t>
      </w:r>
      <w:r w:rsidR="00961882">
        <w:rPr>
          <w:rFonts w:ascii="Gill Sans MT Pro Book" w:eastAsia="Times New Roman" w:hAnsi="Gill Sans MT Pro Book" w:cs="Segoe UI"/>
          <w:sz w:val="24"/>
          <w:szCs w:val="24"/>
        </w:rPr>
        <w:t xml:space="preserve"> </w:t>
      </w:r>
      <w:hyperlink r:id="rId13" w:history="1">
        <w:r w:rsidR="00961882" w:rsidRPr="00CB68CB">
          <w:rPr>
            <w:rStyle w:val="Hyperlink"/>
            <w:rFonts w:ascii="Gill Sans MT Pro Book" w:eastAsia="Times New Roman" w:hAnsi="Gill Sans MT Pro Book" w:cs="Segoe UI"/>
            <w:sz w:val="24"/>
            <w:szCs w:val="24"/>
          </w:rPr>
          <w:t>affiliate@alaskacf.org</w:t>
        </w:r>
      </w:hyperlink>
      <w:r w:rsidR="00695987" w:rsidRPr="00902DFD">
        <w:rPr>
          <w:rFonts w:ascii="Gill Sans MT Pro Book" w:eastAsia="Times New Roman" w:hAnsi="Gill Sans MT Pro Book" w:cs="Segoe UI"/>
          <w:sz w:val="24"/>
          <w:szCs w:val="24"/>
        </w:rPr>
        <w:t xml:space="preserve">, </w:t>
      </w:r>
      <w:r w:rsidR="00FF78C6">
        <w:rPr>
          <w:rFonts w:ascii="Gill Sans MT Pro Book" w:eastAsia="Times New Roman" w:hAnsi="Gill Sans MT Pro Book" w:cs="Segoe UI"/>
          <w:sz w:val="24"/>
          <w:szCs w:val="24"/>
        </w:rPr>
        <w:t xml:space="preserve">or </w:t>
      </w:r>
      <w:r w:rsidR="00695987" w:rsidRPr="00902DFD">
        <w:rPr>
          <w:rFonts w:ascii="Gill Sans MT Pro Book" w:eastAsia="Times New Roman" w:hAnsi="Gill Sans MT Pro Book" w:cs="Segoe UI"/>
          <w:sz w:val="24"/>
          <w:szCs w:val="24"/>
        </w:rPr>
        <w:t>(907) 334-6700</w:t>
      </w:r>
      <w:r>
        <w:rPr>
          <w:rFonts w:ascii="Gill Sans MT Pro Book" w:eastAsia="Times New Roman" w:hAnsi="Gill Sans MT Pro Book" w:cs="Segoe UI"/>
          <w:sz w:val="24"/>
          <w:szCs w:val="24"/>
        </w:rPr>
        <w:t>.</w:t>
      </w:r>
    </w:p>
    <w:sectPr w:rsidR="00695987" w:rsidRPr="00961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Pro Book">
    <w:panose1 w:val="020B0502020104020203"/>
    <w:charset w:val="00"/>
    <w:family w:val="swiss"/>
    <w:notTrueType/>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080A"/>
    <w:multiLevelType w:val="multilevel"/>
    <w:tmpl w:val="2EAA7C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A0706"/>
    <w:multiLevelType w:val="hybridMultilevel"/>
    <w:tmpl w:val="3C9464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603FD0"/>
    <w:multiLevelType w:val="multilevel"/>
    <w:tmpl w:val="B614AC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7F5F1D"/>
    <w:multiLevelType w:val="hybridMultilevel"/>
    <w:tmpl w:val="38466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780D89"/>
    <w:multiLevelType w:val="multilevel"/>
    <w:tmpl w:val="00ECDDC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4D30C00"/>
    <w:multiLevelType w:val="multilevel"/>
    <w:tmpl w:val="3454D9C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D5277E8"/>
    <w:multiLevelType w:val="multilevel"/>
    <w:tmpl w:val="9342C3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61228034">
    <w:abstractNumId w:val="2"/>
  </w:num>
  <w:num w:numId="2" w16cid:durableId="1483816267">
    <w:abstractNumId w:val="6"/>
  </w:num>
  <w:num w:numId="3" w16cid:durableId="420837532">
    <w:abstractNumId w:val="0"/>
  </w:num>
  <w:num w:numId="4" w16cid:durableId="252518317">
    <w:abstractNumId w:val="4"/>
  </w:num>
  <w:num w:numId="5" w16cid:durableId="1607154835">
    <w:abstractNumId w:val="5"/>
  </w:num>
  <w:num w:numId="6" w16cid:durableId="94592347">
    <w:abstractNumId w:val="3"/>
  </w:num>
  <w:num w:numId="7" w16cid:durableId="7855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87"/>
    <w:rsid w:val="00004614"/>
    <w:rsid w:val="000B6CB5"/>
    <w:rsid w:val="00143B07"/>
    <w:rsid w:val="002A2571"/>
    <w:rsid w:val="00306926"/>
    <w:rsid w:val="003104E3"/>
    <w:rsid w:val="004359BA"/>
    <w:rsid w:val="005D18CE"/>
    <w:rsid w:val="006866E4"/>
    <w:rsid w:val="00695987"/>
    <w:rsid w:val="00715307"/>
    <w:rsid w:val="008065C3"/>
    <w:rsid w:val="00902DFD"/>
    <w:rsid w:val="00961882"/>
    <w:rsid w:val="00967B1E"/>
    <w:rsid w:val="00A71FC4"/>
    <w:rsid w:val="00BF4B80"/>
    <w:rsid w:val="00C20BFD"/>
    <w:rsid w:val="00D310C9"/>
    <w:rsid w:val="00D92FEB"/>
    <w:rsid w:val="00E37623"/>
    <w:rsid w:val="00F1427D"/>
    <w:rsid w:val="00FD0E50"/>
    <w:rsid w:val="00F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AE28"/>
  <w15:chartTrackingRefBased/>
  <w15:docId w15:val="{7AC64ADB-AA25-411F-8DDD-1321498D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987"/>
    <w:rPr>
      <w:color w:val="0563C1" w:themeColor="hyperlink"/>
      <w:u w:val="single"/>
    </w:rPr>
  </w:style>
  <w:style w:type="character" w:styleId="UnresolvedMention">
    <w:name w:val="Unresolved Mention"/>
    <w:basedOn w:val="DefaultParagraphFont"/>
    <w:uiPriority w:val="99"/>
    <w:semiHidden/>
    <w:unhideWhenUsed/>
    <w:rsid w:val="00695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ffiliate@alaskacf.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groff@alaskacf.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antinterface.com/Home/Logon?urlkey=alask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c65ef-a360-4ad6-b35f-33e57ef6d49b">
      <Terms xmlns="http://schemas.microsoft.com/office/infopath/2007/PartnerControls"/>
    </lcf76f155ced4ddcb4097134ff3c332f>
    <TaxCatchAll xmlns="7131e7ce-4888-4ffa-87d8-e98b671e13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FB26DED565D47862B0147AEE828AF" ma:contentTypeVersion="18" ma:contentTypeDescription="Create a new document." ma:contentTypeScope="" ma:versionID="9d48c464259f675f5a5dddb123e82c8c">
  <xsd:schema xmlns:xsd="http://www.w3.org/2001/XMLSchema" xmlns:xs="http://www.w3.org/2001/XMLSchema" xmlns:p="http://schemas.microsoft.com/office/2006/metadata/properties" xmlns:ns2="7131e7ce-4888-4ffa-87d8-e98b671e13cf" xmlns:ns3="6e0c65ef-a360-4ad6-b35f-33e57ef6d49b" targetNamespace="http://schemas.microsoft.com/office/2006/metadata/properties" ma:root="true" ma:fieldsID="ba569e9f78239da79b6d079174113826" ns2:_="" ns3:_="">
    <xsd:import namespace="7131e7ce-4888-4ffa-87d8-e98b671e13cf"/>
    <xsd:import namespace="6e0c65ef-a360-4ad6-b35f-33e57ef6d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1e7ce-4888-4ffa-87d8-e98b671e13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9f99c28-1b47-4467-9d36-3412c5802e18}" ma:internalName="TaxCatchAll" ma:showField="CatchAllData" ma:web="7131e7ce-4888-4ffa-87d8-e98b671e13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0c65ef-a360-4ad6-b35f-33e57ef6d4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575f11-756f-455c-ac85-6fc75c16d1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E0166-6CD5-4DC9-A17E-61A636514C73}">
  <ds:schemaRefs>
    <ds:schemaRef ds:uri="http://schemas.microsoft.com/office/2006/metadata/properties"/>
    <ds:schemaRef ds:uri="http://schemas.microsoft.com/office/infopath/2007/PartnerControls"/>
    <ds:schemaRef ds:uri="6e0c65ef-a360-4ad6-b35f-33e57ef6d49b"/>
    <ds:schemaRef ds:uri="7131e7ce-4888-4ffa-87d8-e98b671e13cf"/>
  </ds:schemaRefs>
</ds:datastoreItem>
</file>

<file path=customXml/itemProps2.xml><?xml version="1.0" encoding="utf-8"?>
<ds:datastoreItem xmlns:ds="http://schemas.openxmlformats.org/officeDocument/2006/customXml" ds:itemID="{BE1207F1-2DF2-4750-969C-1CA30BD02512}">
  <ds:schemaRefs>
    <ds:schemaRef ds:uri="http://schemas.microsoft.com/sharepoint/v3/contenttype/forms"/>
  </ds:schemaRefs>
</ds:datastoreItem>
</file>

<file path=customXml/itemProps3.xml><?xml version="1.0" encoding="utf-8"?>
<ds:datastoreItem xmlns:ds="http://schemas.openxmlformats.org/officeDocument/2006/customXml" ds:itemID="{BE523F26-D34B-4056-B40D-5D0DDD0F9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1e7ce-4888-4ffa-87d8-e98b671e13cf"/>
    <ds:schemaRef ds:uri="6e0c65ef-a360-4ad6-b35f-33e57ef6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Davis</dc:creator>
  <cp:keywords/>
  <dc:description/>
  <cp:lastModifiedBy>Nicole Nelson</cp:lastModifiedBy>
  <cp:revision>3</cp:revision>
  <dcterms:created xsi:type="dcterms:W3CDTF">2024-07-16T23:36:00Z</dcterms:created>
  <dcterms:modified xsi:type="dcterms:W3CDTF">2024-08-23T17:46:00Z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0x010100697FB26DED565D47862B0147AEE828AF</vt:lpwstr>
  </property>
  <property fmtid="{D5CDD505-2E9C-101B-9397-08002B2CF9AE}" pid="3" name="MediaServiceImageTags">
    <vt:lpwstr/>
  </property>
</Properties>
</file>